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A0" w:rsidRDefault="00C53FA0" w:rsidP="00823E2E">
      <w:pPr>
        <w:rPr>
          <w:sz w:val="28"/>
          <w:szCs w:val="28"/>
        </w:rPr>
      </w:pPr>
    </w:p>
    <w:p w:rsidR="00A93070" w:rsidRPr="00C53FA0" w:rsidRDefault="00A93070" w:rsidP="00A93070">
      <w:pPr>
        <w:spacing w:line="276" w:lineRule="auto"/>
        <w:jc w:val="center"/>
        <w:rPr>
          <w:sz w:val="28"/>
          <w:szCs w:val="28"/>
        </w:rPr>
      </w:pPr>
      <w:r w:rsidRPr="00C53FA0">
        <w:rPr>
          <w:sz w:val="28"/>
          <w:szCs w:val="28"/>
        </w:rPr>
        <w:t>ДАВАЙТЕ БРОСИМ ВСЕ КУРИТЬ</w:t>
      </w:r>
    </w:p>
    <w:p w:rsidR="00C53FA0" w:rsidRDefault="00C53FA0" w:rsidP="00C53FA0">
      <w:pPr>
        <w:spacing w:line="276" w:lineRule="auto"/>
        <w:rPr>
          <w:sz w:val="28"/>
          <w:szCs w:val="28"/>
        </w:rPr>
      </w:pP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Подражают все кумирам 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В этот 21 век.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Для друзей будь ты примером,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Ты – здоровый человек!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Кто виноват</w:t>
      </w:r>
    </w:p>
    <w:p w:rsidR="00823E2E" w:rsidRPr="00C53FA0" w:rsidRDefault="00A93070" w:rsidP="00C53F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как мне быть?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Кто научил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Меня курить?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Могу ребят я обвинять,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Что предложили сигарету</w:t>
      </w:r>
      <w:r w:rsidR="00A93070">
        <w:rPr>
          <w:sz w:val="28"/>
          <w:szCs w:val="28"/>
        </w:rPr>
        <w:t>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Хотя ее я мог не брать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Теперь жалею я об этом.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Могу, сославшись на судьбу,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Сказать, что нервы мои сдали.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Тогда я не признал беду,</w:t>
      </w:r>
    </w:p>
    <w:p w:rsidR="00823E2E" w:rsidRPr="00C53FA0" w:rsidRDefault="00A93070" w:rsidP="00C53F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Теперь</w:t>
      </w:r>
      <w:r w:rsidR="00823E2E" w:rsidRPr="00C53FA0">
        <w:rPr>
          <w:sz w:val="28"/>
          <w:szCs w:val="28"/>
        </w:rPr>
        <w:t xml:space="preserve"> здоровье пострадало.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Искал я радости в вине</w:t>
      </w:r>
      <w:r w:rsidR="00A93070">
        <w:rPr>
          <w:sz w:val="28"/>
          <w:szCs w:val="28"/>
        </w:rPr>
        <w:t>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Пока я молод был и крепок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Сейчас страдаю я вдвойне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От всех </w:t>
      </w:r>
      <w:r w:rsidR="00A93070">
        <w:rPr>
          <w:sz w:val="28"/>
          <w:szCs w:val="28"/>
        </w:rPr>
        <w:t>болезней</w:t>
      </w:r>
      <w:r w:rsidRPr="00C53FA0">
        <w:rPr>
          <w:sz w:val="28"/>
          <w:szCs w:val="28"/>
        </w:rPr>
        <w:t xml:space="preserve"> и таблеток.</w:t>
      </w:r>
    </w:p>
    <w:p w:rsidR="00823E2E" w:rsidRPr="00C53FA0" w:rsidRDefault="00823E2E" w:rsidP="00C53FA0">
      <w:pPr>
        <w:spacing w:line="276" w:lineRule="auto"/>
        <w:rPr>
          <w:i/>
          <w:sz w:val="28"/>
          <w:szCs w:val="28"/>
        </w:rPr>
      </w:pP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Однажды в осенний и пасмурный вечер 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 Я  из дому вышел, был теплый денек.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Гляжу, по дороге идет мой товарищ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И рядом садится со мной на пенек.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Полез он в карман, чтоб достать сигареты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 «Попробуй»</w:t>
      </w:r>
      <w:r w:rsidR="00A93070">
        <w:rPr>
          <w:sz w:val="28"/>
          <w:szCs w:val="28"/>
        </w:rPr>
        <w:t>, -</w:t>
      </w:r>
      <w:r w:rsidRPr="00C53FA0">
        <w:rPr>
          <w:sz w:val="28"/>
          <w:szCs w:val="28"/>
        </w:rPr>
        <w:t xml:space="preserve"> сказал он</w:t>
      </w:r>
      <w:r w:rsidR="00A93070">
        <w:rPr>
          <w:sz w:val="28"/>
          <w:szCs w:val="28"/>
        </w:rPr>
        <w:t xml:space="preserve">. </w:t>
      </w:r>
      <w:r w:rsidRPr="00C53FA0">
        <w:rPr>
          <w:sz w:val="28"/>
          <w:szCs w:val="28"/>
        </w:rPr>
        <w:t xml:space="preserve"> «Я этим горжусь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Я стал совсем взрослым, меня уважают</w:t>
      </w:r>
      <w:r w:rsidR="00A93070">
        <w:rPr>
          <w:sz w:val="28"/>
          <w:szCs w:val="28"/>
        </w:rPr>
        <w:t>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 Отец </w:t>
      </w:r>
      <w:r w:rsidR="00A93070">
        <w:rPr>
          <w:sz w:val="28"/>
          <w:szCs w:val="28"/>
        </w:rPr>
        <w:t>мой ведь</w:t>
      </w:r>
      <w:r w:rsidRPr="00C53FA0">
        <w:rPr>
          <w:sz w:val="28"/>
          <w:szCs w:val="28"/>
        </w:rPr>
        <w:t xml:space="preserve"> курит, и я затянусь».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Не взяв сигарету, я просто ответил</w:t>
      </w:r>
      <w:r w:rsidR="00A93070">
        <w:rPr>
          <w:sz w:val="28"/>
          <w:szCs w:val="28"/>
        </w:rPr>
        <w:t>:</w:t>
      </w:r>
    </w:p>
    <w:p w:rsidR="00823E2E" w:rsidRPr="00C53FA0" w:rsidRDefault="00301A21" w:rsidP="00C53F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823E2E" w:rsidRPr="00C53FA0">
        <w:rPr>
          <w:sz w:val="28"/>
          <w:szCs w:val="28"/>
        </w:rPr>
        <w:t>Гордишься</w:t>
      </w:r>
      <w:r w:rsidR="00A93070">
        <w:rPr>
          <w:sz w:val="28"/>
          <w:szCs w:val="28"/>
        </w:rPr>
        <w:t>,</w:t>
      </w:r>
      <w:r w:rsidR="00823E2E" w:rsidRPr="00C53FA0">
        <w:rPr>
          <w:sz w:val="28"/>
          <w:szCs w:val="28"/>
        </w:rPr>
        <w:t xml:space="preserve"> что в лёгких твоих никотин,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Снижается память</w:t>
      </w:r>
      <w:r w:rsidR="00A93070">
        <w:rPr>
          <w:sz w:val="28"/>
          <w:szCs w:val="28"/>
        </w:rPr>
        <w:t>, мышленье, вниманье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И вместо мозгов в голове твоей дым.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От дыма страдает твоё окруженье,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Ещё ведь страдает семейный бюджет.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Ты лучше б собрал все свои сбереженья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И маме купил бы коробку конфет.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lastRenderedPageBreak/>
        <w:t>Хочу предложить тебе бросить курить я,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Мальчишек от курева всех отучать.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Тогда тобой взрослые будут гордиться</w:t>
      </w:r>
      <w:r w:rsidR="00A93070">
        <w:rPr>
          <w:sz w:val="28"/>
          <w:szCs w:val="28"/>
        </w:rPr>
        <w:t>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А девочки станут тебя уважать».</w:t>
      </w:r>
    </w:p>
    <w:p w:rsidR="00823E2E" w:rsidRPr="00C53FA0" w:rsidRDefault="00301A21" w:rsidP="00C53F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823E2E" w:rsidRPr="00C53FA0">
        <w:rPr>
          <w:sz w:val="28"/>
          <w:szCs w:val="28"/>
        </w:rPr>
        <w:t xml:space="preserve">Меня убедил </w:t>
      </w:r>
      <w:proofErr w:type="gramStart"/>
      <w:r w:rsidR="00823E2E" w:rsidRPr="00C53FA0">
        <w:rPr>
          <w:sz w:val="28"/>
          <w:szCs w:val="28"/>
        </w:rPr>
        <w:t>ты</w:t>
      </w:r>
      <w:r w:rsidR="00A93070">
        <w:rPr>
          <w:sz w:val="28"/>
          <w:szCs w:val="28"/>
        </w:rPr>
        <w:t xml:space="preserve">, </w:t>
      </w:r>
      <w:r w:rsidR="00823E2E" w:rsidRPr="00C53FA0">
        <w:rPr>
          <w:sz w:val="28"/>
          <w:szCs w:val="28"/>
        </w:rPr>
        <w:t xml:space="preserve"> курить</w:t>
      </w:r>
      <w:proofErr w:type="gramEnd"/>
      <w:r w:rsidR="00823E2E" w:rsidRPr="00C53FA0">
        <w:rPr>
          <w:sz w:val="28"/>
          <w:szCs w:val="28"/>
        </w:rPr>
        <w:t xml:space="preserve"> я бросаю,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Но как тяжело</w:t>
      </w:r>
      <w:r w:rsidR="00A93070">
        <w:rPr>
          <w:sz w:val="28"/>
          <w:szCs w:val="28"/>
        </w:rPr>
        <w:t xml:space="preserve">, </w:t>
      </w:r>
      <w:r w:rsidRPr="00C53FA0">
        <w:rPr>
          <w:sz w:val="28"/>
          <w:szCs w:val="28"/>
        </w:rPr>
        <w:t xml:space="preserve"> когда рядом дымят.</w:t>
      </w:r>
    </w:p>
    <w:p w:rsidR="00823E2E" w:rsidRPr="00C53FA0" w:rsidRDefault="00A93070" w:rsidP="00C53F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Пойду - ка</w:t>
      </w:r>
      <w:r w:rsidR="00823E2E" w:rsidRPr="00C53FA0">
        <w:rPr>
          <w:sz w:val="28"/>
          <w:szCs w:val="28"/>
        </w:rPr>
        <w:t xml:space="preserve"> я лучше в футбол поиграю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Здоровье дороже, чем водка и яд».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А взрослым хотим мы сказать на прощанье,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Коль взрослых нам часто </w:t>
      </w:r>
      <w:r w:rsidR="00A93070">
        <w:rPr>
          <w:sz w:val="28"/>
          <w:szCs w:val="28"/>
        </w:rPr>
        <w:t>приводят</w:t>
      </w:r>
      <w:r w:rsidRPr="00C53FA0">
        <w:rPr>
          <w:sz w:val="28"/>
          <w:szCs w:val="28"/>
        </w:rPr>
        <w:t xml:space="preserve"> в пример,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В</w:t>
      </w:r>
      <w:r w:rsidR="00A93070">
        <w:rPr>
          <w:sz w:val="28"/>
          <w:szCs w:val="28"/>
        </w:rPr>
        <w:t>едь в</w:t>
      </w:r>
      <w:r w:rsidRPr="00C53FA0">
        <w:rPr>
          <w:sz w:val="28"/>
          <w:szCs w:val="28"/>
        </w:rPr>
        <w:t>ы для детей идеал подражанья</w:t>
      </w:r>
      <w:r w:rsidR="00A93070">
        <w:rPr>
          <w:sz w:val="28"/>
          <w:szCs w:val="28"/>
        </w:rPr>
        <w:t>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Не п</w:t>
      </w:r>
      <w:r w:rsidR="00A93070">
        <w:rPr>
          <w:sz w:val="28"/>
          <w:szCs w:val="28"/>
        </w:rPr>
        <w:t>рививайте</w:t>
      </w:r>
      <w:r w:rsidRPr="00C53FA0">
        <w:rPr>
          <w:sz w:val="28"/>
          <w:szCs w:val="28"/>
        </w:rPr>
        <w:t xml:space="preserve"> дурных нам манер: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- Не запрещайте нам курить,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Когда вы сами с сигаретой.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Не запрещайте пиво пить,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Вы пьёте, знаем мы об этом.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И прежде чем читать морали,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Бросайте пить курить вы сами.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ДАВАЙТЕ БРОСИМ ВСЕ КУРИТЬ</w:t>
      </w:r>
    </w:p>
    <w:p w:rsidR="00823E2E" w:rsidRPr="00C53FA0" w:rsidRDefault="00823E2E" w:rsidP="00C53FA0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ЧТОБ ЖИЗНЬ ЗДОРОВУЮ ПРОЖИТЬ!</w:t>
      </w: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C53FA0" w:rsidRDefault="00C53FA0" w:rsidP="00C53FA0">
      <w:pPr>
        <w:spacing w:after="120"/>
        <w:ind w:firstLine="283"/>
        <w:jc w:val="both"/>
        <w:rPr>
          <w:sz w:val="28"/>
          <w:szCs w:val="28"/>
        </w:rPr>
      </w:pPr>
    </w:p>
    <w:p w:rsidR="001A4A99" w:rsidRDefault="00C53FA0" w:rsidP="00301A21">
      <w:pPr>
        <w:jc w:val="both"/>
        <w:rPr>
          <w:sz w:val="28"/>
          <w:szCs w:val="28"/>
        </w:rPr>
      </w:pPr>
      <w:r w:rsidRPr="00C53FA0">
        <w:rPr>
          <w:sz w:val="28"/>
          <w:szCs w:val="28"/>
        </w:rPr>
        <w:t xml:space="preserve">   </w:t>
      </w:r>
      <w:bookmarkStart w:id="0" w:name="_GoBack"/>
      <w:bookmarkEnd w:id="0"/>
    </w:p>
    <w:p w:rsidR="00712E88" w:rsidRPr="001A4A99" w:rsidRDefault="00712E88" w:rsidP="001A4A99">
      <w:pPr>
        <w:spacing w:line="276" w:lineRule="auto"/>
        <w:jc w:val="right"/>
        <w:rPr>
          <w:sz w:val="28"/>
          <w:szCs w:val="28"/>
        </w:rPr>
      </w:pPr>
      <w:r w:rsidRPr="001A4A99">
        <w:rPr>
          <w:sz w:val="28"/>
          <w:szCs w:val="28"/>
        </w:rPr>
        <w:lastRenderedPageBreak/>
        <w:t>«Побороть дурные привычки</w:t>
      </w:r>
    </w:p>
    <w:p w:rsidR="00712E88" w:rsidRPr="001A4A99" w:rsidRDefault="00712E88" w:rsidP="001A4A99">
      <w:pPr>
        <w:spacing w:line="276" w:lineRule="auto"/>
        <w:jc w:val="right"/>
        <w:rPr>
          <w:sz w:val="28"/>
          <w:szCs w:val="28"/>
        </w:rPr>
      </w:pPr>
      <w:r w:rsidRPr="001A4A99">
        <w:rPr>
          <w:sz w:val="28"/>
          <w:szCs w:val="28"/>
        </w:rPr>
        <w:t>легче сегодня, чем завтра»</w:t>
      </w:r>
    </w:p>
    <w:p w:rsidR="00712E88" w:rsidRPr="001A4A99" w:rsidRDefault="00712E88" w:rsidP="001A4A99">
      <w:pPr>
        <w:spacing w:line="276" w:lineRule="auto"/>
        <w:jc w:val="right"/>
        <w:rPr>
          <w:sz w:val="28"/>
          <w:szCs w:val="28"/>
        </w:rPr>
      </w:pPr>
      <w:r w:rsidRPr="001A4A99">
        <w:rPr>
          <w:sz w:val="28"/>
          <w:szCs w:val="28"/>
        </w:rPr>
        <w:t xml:space="preserve">                                                 Конфуций</w:t>
      </w:r>
    </w:p>
    <w:p w:rsidR="001A4A99" w:rsidRDefault="001A4A99" w:rsidP="001A4A99">
      <w:pPr>
        <w:spacing w:line="276" w:lineRule="auto"/>
        <w:jc w:val="both"/>
        <w:rPr>
          <w:sz w:val="28"/>
          <w:szCs w:val="28"/>
        </w:rPr>
      </w:pPr>
    </w:p>
    <w:p w:rsidR="00C53FA0" w:rsidRPr="00C53FA0" w:rsidRDefault="00C53FA0" w:rsidP="001A4A99">
      <w:pPr>
        <w:spacing w:line="276" w:lineRule="auto"/>
        <w:jc w:val="both"/>
        <w:rPr>
          <w:sz w:val="28"/>
          <w:szCs w:val="28"/>
        </w:rPr>
      </w:pPr>
      <w:r w:rsidRPr="00C53FA0">
        <w:rPr>
          <w:sz w:val="28"/>
          <w:szCs w:val="28"/>
        </w:rPr>
        <w:t xml:space="preserve">Цель развития «Человека Разумного» как биологического вида сводится к все более полному освоению генетически обусловленного потенциала развития. Развитие человека - это не накопление определенного запаса знаний, а совершенствование организации его психики. 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        Важнейшей государственной проблемой остаётся проблема здоровья, развития и воспитания детей. В образовательном учреждении наряду с учебным процессом, необходимо содействовать нормальному развитию обучающихся и охране их здоровья. 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Внедряя </w:t>
      </w:r>
      <w:proofErr w:type="spellStart"/>
      <w:r w:rsidRPr="00C53FA0">
        <w:rPr>
          <w:sz w:val="28"/>
          <w:szCs w:val="28"/>
        </w:rPr>
        <w:t>здоровьесберегающие</w:t>
      </w:r>
      <w:proofErr w:type="spellEnd"/>
      <w:r w:rsidRPr="00C53FA0">
        <w:rPr>
          <w:sz w:val="28"/>
          <w:szCs w:val="28"/>
        </w:rPr>
        <w:t xml:space="preserve"> технологии в учебный процесс, нужно учитывать, что среди детей и подростков возрастает число социально – обусловленных и социально – значимых заболеваний. Ни один ребенок не имеет потребности в алкоголе от рождения – однако, отмечая окончание средней школы, в нашей действительности лишь единицы удерживаются от употребления по этому поводу от алкогольных напитков, срабатывают активно навязываемые стереотипы. Так происходит и в любых других вопросах, в формировании мировоззрения в целом. Проблема токсикомании, наркомании, алкоголизма, смещается в более ранние возрастные периоды и быстрыми темпами нарастает.  Потребление алкоголя нарушает иерархию Разума во Вселенной. Человек, потребляющий алкоголь, в принципе лишает себя возможности реализации поведенческих алгоритмов, характерных для строя психики «Человек Разумный». Но конечным результатом развития личности, как и общества в целом, является не образование, знания и навыки, а тип психики. Знания, вне зависимости от их качества, являются лишь инструментом конкретного типа психики. Народ превращается в толпу, а потом  -  и в стадо благодаря наркотическому подавлению индивидуальной и коллективной психики. Из трезвого общества сформировать стадо невозможно.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Однако до сих пор ни дома, ни в школе дети не в полной мере получают знания о своем здоровье, о том, как его сберечь, не имеют практических навыков заботы о собственном здоровье. В связи с этим востребованным в настоящее время становится создание оздоровительных программ, методических, учебных пособий. </w:t>
      </w:r>
      <w:r w:rsidR="00DB2FFC" w:rsidRPr="001A4A99">
        <w:rPr>
          <w:sz w:val="28"/>
          <w:szCs w:val="28"/>
        </w:rPr>
        <w:t>Программы должны быть разработаны</w:t>
      </w:r>
      <w:r w:rsidRPr="00C53FA0">
        <w:rPr>
          <w:sz w:val="28"/>
          <w:szCs w:val="28"/>
        </w:rPr>
        <w:t xml:space="preserve"> с целью </w:t>
      </w:r>
      <w:r w:rsidRPr="00C53FA0">
        <w:rPr>
          <w:color w:val="444444"/>
          <w:sz w:val="28"/>
          <w:szCs w:val="28"/>
        </w:rPr>
        <w:t xml:space="preserve">сохранения и укрепления здоровья учащихся, формирования у школьников понятия «здоровье» как сложного социально - медико-психологического феномена, определяющего развитие личности в целом. 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lastRenderedPageBreak/>
        <w:t xml:space="preserve"> Сегодня каждый ребенок должен понимать, что его здоровье и жизнь, в первую очередь, зависят от него самого. Прежде всего, речь идет о формировании у школьника здорового образа жизни, опирающейся на сознательное и ответственное отношение к своему здоровью. Это четкие знания о вредных факторах и привычках (курение, алкоголь, наркотики) и сознательное негативное отношение к ним. Все усилия учителей будут сведены на нет, если учащимися не будет осмыслен алкоголь и прочие дурманы, как локомотив деградации личности и генное оружие, как инструмент глобального управления человечеством.  Понятно, что из общеобразовательной школы выпускник должен выходить с более высокими показателями здоровья, нежели при поступлении. Все же забота о детях должна выражаться не только в высоких показателях выпускных экзаменов, но и в медицинской статистике, не говоря уж о том, что здоровье в юности – залог будущих творческих достижений, дальнейшего развития каждого отдельного человека и продолжительной активной жизни в радость себе и близким. Исторически сложившаяся общеобразовательная школа этому требованию не удовлетворяет. До 90% ее выпускников имеют те или иные нарушения здоровья, которые являются следствием того, что они учились в современной школе. Стали нормой нарушения осанки, испорченное зрение, общая хилость как результат малоподвижного образа жизни, усугубляемые курением, систематической выпивкой «по – взрослому» в подростковом возрасте. Развитие чувств (сенсорных способностей) требует согласованной работы памяти, образного, логического и ассоциативного сознания, с которого всегда действуют  воля и внимание. Только в этом случае навыки восприятия и поведения будут находиться в согласии с биологической основой (врожденными рефлексами и инстинктами) и будут главенствовать над нею, но в то же время не будут разрушать ее.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Ни для кого не секрет, что подростки начинают употреблять алкоголь, </w:t>
      </w:r>
      <w:proofErr w:type="spellStart"/>
      <w:r w:rsidRPr="00C53FA0">
        <w:rPr>
          <w:sz w:val="28"/>
          <w:szCs w:val="28"/>
        </w:rPr>
        <w:t>психотропно</w:t>
      </w:r>
      <w:proofErr w:type="spellEnd"/>
      <w:r w:rsidRPr="00C53FA0">
        <w:rPr>
          <w:sz w:val="28"/>
          <w:szCs w:val="28"/>
        </w:rPr>
        <w:t xml:space="preserve"> – активные вещества и пробуют курить тогда, когда не могут найти для себя подходящего занятия. Поэтому одна из важнейших задач учителя физической культуры в школе – это повышение активности учащихся путем вовлечения их в различные формы внеурочных и внеклассных занятий. Большое внимание </w:t>
      </w:r>
      <w:proofErr w:type="gramStart"/>
      <w:r w:rsidR="00DB2FFC" w:rsidRPr="001A4A99">
        <w:rPr>
          <w:sz w:val="28"/>
          <w:szCs w:val="28"/>
        </w:rPr>
        <w:t>нужно  уделять</w:t>
      </w:r>
      <w:proofErr w:type="gramEnd"/>
      <w:r w:rsidRPr="00C53FA0">
        <w:rPr>
          <w:sz w:val="28"/>
          <w:szCs w:val="28"/>
        </w:rPr>
        <w:t xml:space="preserve"> спортивным мероприятиям разного уровня (школьные, районные, окружные, областные).  За учебный год </w:t>
      </w:r>
      <w:r w:rsidR="00DB2FFC" w:rsidRPr="001A4A99">
        <w:rPr>
          <w:sz w:val="28"/>
          <w:szCs w:val="28"/>
        </w:rPr>
        <w:t>мы проводим до 3</w:t>
      </w:r>
      <w:r w:rsidRPr="00C53FA0">
        <w:rPr>
          <w:sz w:val="28"/>
          <w:szCs w:val="28"/>
        </w:rPr>
        <w:t xml:space="preserve">0 различных соревнований. Так как школа малокомплектная, то не составляет большого труда проводить конкурс «Самый спортивный  класс школы», и «Лучший спортсмен школы». За участие в соревнованиях начисляется количество баллов в зависимости от уровня соревнований. </w:t>
      </w:r>
    </w:p>
    <w:p w:rsidR="001A4A99" w:rsidRDefault="001A4A99" w:rsidP="001A4A99">
      <w:pPr>
        <w:spacing w:line="276" w:lineRule="auto"/>
        <w:rPr>
          <w:sz w:val="28"/>
          <w:szCs w:val="28"/>
        </w:rPr>
      </w:pP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lastRenderedPageBreak/>
        <w:t>Участие в школьных соревнованиях: 5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Призовое место в школьных соревнованиях: 8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Победа в школьных соревнованиях: 10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Участие в районных соревнованиях: 15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Призовое место в районных соревнованиях: 18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Победа в районных соревнованиях: 20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Участие в окружных  соревнованиях: 25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Призовое место в окружных  соревнованиях: 28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Победа в окружных соревнованиях: 30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Участие в областных  соревнованиях: 35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Призовое место в областных  соревнованиях: 38 баллов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Победа в областных соревнованиях: 40 баллов</w:t>
      </w:r>
    </w:p>
    <w:p w:rsidR="001A4A99" w:rsidRDefault="001A4A99" w:rsidP="001A4A99">
      <w:pPr>
        <w:spacing w:line="276" w:lineRule="auto"/>
        <w:rPr>
          <w:sz w:val="28"/>
          <w:szCs w:val="28"/>
        </w:rPr>
      </w:pP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>В конце четверти подсчитывается общее число баллов, заработанных каждым учеником. С каждого курящего учащегося в месяц высчитывается -5 баллов.  С ученика, который был замечен в употреблении спиртных напитков – 20 баллов. Ученик, набравший больше очков,  становится «Лучшим спортсменом школы».  «Самый спортивный  класс школы» выбирается по сумме баллов, набранных учащимися класса. Так как в классе количество учеников не равное, то сумма баллов делится на число учеников в классе. Победитель определяется по среднему баллу. Выиграть этот конкурс считается у нас очень почетным делом, так как победить может только разносторонне – физически развитый школьник и не злоупотребляющий  вредными привычками.  Ведь в спартакиаду входят  спортивные игры и легкая атлетика, лыжные гонки и настольный теннис, шашки и шахматы. Самый спортивный  класс школы награждается переходящим кубком, который вручается на линейке и стоит в классе на почетном месте до следующего подведения итогов конкурса. Подсчет очков не занимает много времени, если не откладывать подведение итогов на последний момент, а вести постоянно специальную ведомость учета выступлений  во всех соревнованиях. Так как у ребят, которые курят каждый месяц  высчитывается по пять баллов, то некоторые из них уже стали задумываться, как бросить курить. Положительное  влияние на них имеют одноклассники, так как ценят каждый  балл в борьбе за кубок.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Во внеурочное время основная масса детей находится без присмотра взрослых. Так как большинство родителей работают с утра до вечера. Ребенок, предоставленный сам себе, может в свободное от школы время провести за компьютером, у экрана телевизора, попасть под влияние «дурной» компании. А в компаниях, как правило, дети поддаются чужому влиянию, где есть авторитетные товарищи, которые могут предложить  им </w:t>
      </w:r>
      <w:r w:rsidRPr="00C53FA0">
        <w:rPr>
          <w:sz w:val="28"/>
          <w:szCs w:val="28"/>
        </w:rPr>
        <w:lastRenderedPageBreak/>
        <w:t xml:space="preserve">попробовать ядовитую траву или закурить. Это ведет к ухудшению их состояния  здоровья, к приобретению вредных привычек, к возрастанию несчастных случаев и увеличению количества правонарушений среди детей и подростков. Одним словом ребенок нарушает основу  здорового образа жизни. 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sz w:val="28"/>
          <w:szCs w:val="28"/>
        </w:rPr>
        <w:t xml:space="preserve">Жизненная цель каждого ребенка складывается под влиянием его личного опыта, ценностей, отношений, особенностей самой личности. Жизненные цели направляют и мотивируют нас.  </w:t>
      </w:r>
      <w:r w:rsidR="00DB2FFC" w:rsidRPr="001A4A99">
        <w:rPr>
          <w:sz w:val="28"/>
          <w:szCs w:val="28"/>
        </w:rPr>
        <w:t xml:space="preserve">Работа педагогов </w:t>
      </w:r>
      <w:r w:rsidRPr="00C53FA0">
        <w:rPr>
          <w:sz w:val="28"/>
          <w:szCs w:val="28"/>
        </w:rPr>
        <w:t xml:space="preserve"> заключается в понимании глубокого единства и гармоничной взаимосвязи психического и физического развития ребенка, использовать потенциал самого ребенка для осознания необходимости выработки и закрепления </w:t>
      </w:r>
      <w:proofErr w:type="spellStart"/>
      <w:r w:rsidRPr="00C53FA0">
        <w:rPr>
          <w:sz w:val="28"/>
          <w:szCs w:val="28"/>
        </w:rPr>
        <w:t>здоровьесберегающих</w:t>
      </w:r>
      <w:proofErr w:type="spellEnd"/>
      <w:r w:rsidRPr="00C53FA0">
        <w:rPr>
          <w:sz w:val="28"/>
          <w:szCs w:val="28"/>
        </w:rPr>
        <w:t xml:space="preserve"> психологических и физиологических навыков.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iCs/>
          <w:sz w:val="28"/>
          <w:szCs w:val="28"/>
        </w:rPr>
        <w:t>Эффективность</w:t>
      </w:r>
      <w:r w:rsidR="00A93070" w:rsidRPr="001A4A99">
        <w:rPr>
          <w:iCs/>
          <w:sz w:val="28"/>
          <w:szCs w:val="28"/>
        </w:rPr>
        <w:t xml:space="preserve"> должна </w:t>
      </w:r>
      <w:r w:rsidRPr="00C53FA0">
        <w:rPr>
          <w:iCs/>
          <w:sz w:val="28"/>
          <w:szCs w:val="28"/>
        </w:rPr>
        <w:t xml:space="preserve"> </w:t>
      </w:r>
      <w:proofErr w:type="spellStart"/>
      <w:r w:rsidRPr="00C53FA0">
        <w:rPr>
          <w:iCs/>
          <w:sz w:val="28"/>
          <w:szCs w:val="28"/>
        </w:rPr>
        <w:t>заключает</w:t>
      </w:r>
      <w:r w:rsidR="00A93070" w:rsidRPr="001A4A99">
        <w:rPr>
          <w:iCs/>
          <w:sz w:val="28"/>
          <w:szCs w:val="28"/>
        </w:rPr>
        <w:t>ь</w:t>
      </w:r>
      <w:r w:rsidRPr="00C53FA0">
        <w:rPr>
          <w:iCs/>
          <w:sz w:val="28"/>
          <w:szCs w:val="28"/>
        </w:rPr>
        <w:t>ся</w:t>
      </w:r>
      <w:proofErr w:type="spellEnd"/>
      <w:r w:rsidRPr="00C53FA0">
        <w:rPr>
          <w:iCs/>
          <w:sz w:val="28"/>
          <w:szCs w:val="28"/>
        </w:rPr>
        <w:t xml:space="preserve"> в воспитании хороших, здоровых привычек у подрастающего поколения, возвращение детей в красоту слова и благородство поступка, воспитании культуры внутреннего мира ребенка, положительный  пример взрослых, создании условий для разумного досуга.</w:t>
      </w:r>
    </w:p>
    <w:p w:rsidR="00C53FA0" w:rsidRPr="00C53FA0" w:rsidRDefault="00C53FA0" w:rsidP="001A4A99">
      <w:pPr>
        <w:spacing w:line="276" w:lineRule="auto"/>
        <w:rPr>
          <w:sz w:val="28"/>
          <w:szCs w:val="28"/>
        </w:rPr>
      </w:pPr>
      <w:r w:rsidRPr="00C53FA0">
        <w:rPr>
          <w:b/>
          <w:sz w:val="28"/>
          <w:szCs w:val="28"/>
        </w:rPr>
        <w:t xml:space="preserve">       </w:t>
      </w:r>
      <w:r w:rsidR="001A4A99" w:rsidRPr="001A4A99">
        <w:rPr>
          <w:sz w:val="28"/>
          <w:szCs w:val="28"/>
        </w:rPr>
        <w:t>Совместно с родителями, учителям необходимо принимать участие в формировании нравственной личности</w:t>
      </w:r>
      <w:r w:rsidRPr="00C53FA0">
        <w:rPr>
          <w:sz w:val="28"/>
          <w:szCs w:val="28"/>
        </w:rPr>
        <w:t xml:space="preserve"> учащихся и осознания подростками ценнос</w:t>
      </w:r>
      <w:r w:rsidR="001A4A99" w:rsidRPr="001A4A99">
        <w:rPr>
          <w:sz w:val="28"/>
          <w:szCs w:val="28"/>
        </w:rPr>
        <w:t xml:space="preserve">ти своего здоровья. Знакомить </w:t>
      </w:r>
      <w:r w:rsidRPr="00C53FA0">
        <w:rPr>
          <w:sz w:val="28"/>
          <w:szCs w:val="28"/>
        </w:rPr>
        <w:t xml:space="preserve">учащихся со специальной литературой о вреде алкоголя, </w:t>
      </w:r>
      <w:proofErr w:type="spellStart"/>
      <w:r w:rsidRPr="00C53FA0">
        <w:rPr>
          <w:sz w:val="28"/>
          <w:szCs w:val="28"/>
        </w:rPr>
        <w:t>табакокурения</w:t>
      </w:r>
      <w:proofErr w:type="spellEnd"/>
      <w:r w:rsidRPr="00C53FA0">
        <w:rPr>
          <w:sz w:val="28"/>
          <w:szCs w:val="28"/>
        </w:rPr>
        <w:t xml:space="preserve">, наркомании.  </w:t>
      </w:r>
      <w:r w:rsidR="001A4A99" w:rsidRPr="001A4A99">
        <w:rPr>
          <w:sz w:val="28"/>
          <w:szCs w:val="28"/>
        </w:rPr>
        <w:t>Мотивировать</w:t>
      </w:r>
      <w:r w:rsidRPr="00C53FA0">
        <w:rPr>
          <w:sz w:val="28"/>
          <w:szCs w:val="28"/>
        </w:rPr>
        <w:t xml:space="preserve"> подростков на личную ответственность  за свое здоро</w:t>
      </w:r>
      <w:r w:rsidR="001A4A99" w:rsidRPr="001A4A99">
        <w:rPr>
          <w:sz w:val="28"/>
          <w:szCs w:val="28"/>
        </w:rPr>
        <w:t xml:space="preserve">вье и его сохранение, укреплять духовно – нравственные ориентиры,  способствовать </w:t>
      </w:r>
      <w:r w:rsidR="001A4A99">
        <w:rPr>
          <w:sz w:val="28"/>
          <w:szCs w:val="28"/>
        </w:rPr>
        <w:t>воспитанию</w:t>
      </w:r>
      <w:r w:rsidR="001A4A99" w:rsidRPr="001A4A99">
        <w:rPr>
          <w:sz w:val="28"/>
          <w:szCs w:val="28"/>
        </w:rPr>
        <w:t xml:space="preserve"> </w:t>
      </w:r>
      <w:r w:rsidRPr="00C53FA0">
        <w:rPr>
          <w:sz w:val="28"/>
          <w:szCs w:val="28"/>
        </w:rPr>
        <w:t xml:space="preserve"> детей добиваться поставленных целей развития, позитивной самооценки, социальной </w:t>
      </w:r>
      <w:proofErr w:type="spellStart"/>
      <w:r w:rsidRPr="00C53FA0">
        <w:rPr>
          <w:sz w:val="28"/>
          <w:szCs w:val="28"/>
        </w:rPr>
        <w:t>самоэффективности</w:t>
      </w:r>
      <w:proofErr w:type="spellEnd"/>
      <w:r w:rsidRPr="00C53FA0">
        <w:rPr>
          <w:sz w:val="28"/>
          <w:szCs w:val="28"/>
        </w:rPr>
        <w:t xml:space="preserve"> и способности справляться с негативными воздействиями. </w:t>
      </w:r>
    </w:p>
    <w:p w:rsidR="0035312B" w:rsidRDefault="0035312B"/>
    <w:p w:rsidR="001B1108" w:rsidRDefault="001B1108"/>
    <w:p w:rsidR="001B1108" w:rsidRDefault="001B1108"/>
    <w:p w:rsidR="001B1108" w:rsidRDefault="001B1108"/>
    <w:p w:rsidR="001B1108" w:rsidRDefault="001B1108"/>
    <w:p w:rsidR="001B1108" w:rsidRDefault="001B1108"/>
    <w:p w:rsidR="001B1108" w:rsidRDefault="001B1108"/>
    <w:p w:rsidR="001B1108" w:rsidRDefault="001B1108"/>
    <w:p w:rsidR="001B1108" w:rsidRDefault="001B1108"/>
    <w:p w:rsidR="001B1108" w:rsidRDefault="001B1108"/>
    <w:p w:rsidR="001B1108" w:rsidRDefault="001B1108"/>
    <w:p w:rsidR="001947CF" w:rsidRPr="001947CF" w:rsidRDefault="001947CF">
      <w:pPr>
        <w:rPr>
          <w:sz w:val="28"/>
          <w:szCs w:val="28"/>
        </w:rPr>
      </w:pPr>
    </w:p>
    <w:sectPr w:rsidR="001947CF" w:rsidRPr="001947CF" w:rsidSect="00712E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72"/>
    <w:rsid w:val="001608C6"/>
    <w:rsid w:val="001947CF"/>
    <w:rsid w:val="001A4A99"/>
    <w:rsid w:val="001B1108"/>
    <w:rsid w:val="001E40DE"/>
    <w:rsid w:val="00236964"/>
    <w:rsid w:val="00301A21"/>
    <w:rsid w:val="0035312B"/>
    <w:rsid w:val="00377AC2"/>
    <w:rsid w:val="005A2442"/>
    <w:rsid w:val="00712E88"/>
    <w:rsid w:val="00823E2E"/>
    <w:rsid w:val="00847772"/>
    <w:rsid w:val="008F3F02"/>
    <w:rsid w:val="00A01BD3"/>
    <w:rsid w:val="00A93070"/>
    <w:rsid w:val="00C53FA0"/>
    <w:rsid w:val="00D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47F53-3CCE-47F6-BB24-4C659D67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A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9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D6E0-4A11-4A3F-A6F9-626F492C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Axus</dc:creator>
  <cp:keywords/>
  <dc:description/>
  <cp:lastModifiedBy>Vladimir</cp:lastModifiedBy>
  <cp:revision>2</cp:revision>
  <cp:lastPrinted>2012-11-20T07:34:00Z</cp:lastPrinted>
  <dcterms:created xsi:type="dcterms:W3CDTF">2017-12-13T17:11:00Z</dcterms:created>
  <dcterms:modified xsi:type="dcterms:W3CDTF">2017-12-13T17:11:00Z</dcterms:modified>
</cp:coreProperties>
</file>